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06 - SUPPORTO AL SINDACO PER L'ATTIVITA' POLITICO-ISTITUZIONALE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Dott. Panepinto Giovanni</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Concessioni discrezionali non vincolate di contributi, benefici, esoneri e sovvenzioni (Provvedimenti amministrativi discrezionali nell'an e nel contenuto)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Criteri generali per la determinazione delle tariffe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Indirizzi per la copertura dei posti della pianta organica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Indirizzi, previa determinazione dei costi e individuazione dei mezzi, per l'esercizio delle funzioni conferite dalla Provincia, dalla Regione e dallo Stato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Indirizzi, criteri ed indicazioni per il conferimento di incarichi, consulenze, designazioni, nomine e composizioni di commissioni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Nomine e affidamenti incarichi per prestazioni o servizi per i quali le determinazioni siano fondate su rapporti fiduciari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Convenzioni con associazioni e altri enti di diritto privato non di competenza del Consiglio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Attribuzione e revoca incarichi al personale dirigente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Linee programmatiche di mandato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Direttive e indirizzi in ordine al funzionamento e all'attivita' amministrativa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Nomina, revoca e coordinamento Assessori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Nomina Segretario generale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Designazione e revoca dei rappresentanti del Comune presso enti, aziende e istituzioni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Nomina Organismo di valutazione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Costituzione di ufficio posto alle dirette dipendenze del sindaco ai sensi dell'art. 90, TUEL</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Stampa e social network</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Monitoraggio contatti sito web</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Rilevazione di Customer Satisfaction</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Pubblicazione di notizie su attivita' e servizi comunali e iniziative per il tempo libero sui Social network</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O) Accesso e Trasparenza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Gestione sito web: Aggiornamento pagine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06 - SUPPORTO AL SINDACO PER L'ATTIVITA' POLITICO-ISTITUZIONALE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