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15 - SOCIETA' PARTECIPATE E CONTROLLO ANALOGO</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Controllo sulle societa' partecipate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15 - SOCIETA' PARTECIPATE E CONTROLLO ANALOGO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Censimento delle partecipate e rilevazione relativa alla revisione periodica delle partecipazioni detenute dal Comune di Trapani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15 - SOCIETA' PARTECIPATE E CONTROLLO ANALOGO</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economica, finanziaria, programmazione e provveditorato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Tenuta dell'archivio degli Statuti (Enti controllati)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15 - SOCIETA' PARTECIPATE E CONTROLLO ANALOGO</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