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TRAPANI</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Municipio, 1 - piano 2</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91100 Trapani</w:t>
      </w:r>
      <w:r w:rsidR="008F434A" w:rsidRPr="008F434A">
        <w:rPr>
          <w:rFonts w:ascii="Times New Roman" w:hAnsi="Times New Roman"/>
          <w:sz w:val="20"/>
          <w:szCs w:val="20"/>
          <w:lang w:val="en-US"/>
        </w:rPr>
        <w:t xml:space="preserve"> TP</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55 - CONTRATTI</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Ing. Guarnotta Carlo</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Rogito atti segretario comunale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55 - CONTRATTI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Autenticazione scritture private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55 - CONTRATTI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Registrazione contratti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55 - CONTRATTI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Adempimenti conseguenti alla stipula del contratto: registrazione anni successivi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55 - CONTRATTI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Rilascio copia dei contratti stipulati con l'amministrazione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55 - CONTRATTI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6 Pagamento delle spese di registrazione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55 - CONTRATTI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7 Vidimazione repertorio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55 - CONTRATTI</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